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5" w:rsidRPr="0081022D" w:rsidRDefault="005B0CF5" w:rsidP="005B0CF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 xml:space="preserve">АДМИНИСТРАЦИЯ </w:t>
      </w:r>
    </w:p>
    <w:p w:rsidR="005B0CF5" w:rsidRPr="0081022D" w:rsidRDefault="00E013EF" w:rsidP="005B0CF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КОПЕНКИНСКОГО</w:t>
      </w:r>
      <w:r w:rsidR="005B0CF5" w:rsidRPr="0081022D">
        <w:rPr>
          <w:rStyle w:val="s2"/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РОССОШАНСКОГО МУНИЦИПАЛЬНОГО РАЙОНА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>ВОРОНЕЖСКОЙ ОБЛАСТИ</w:t>
      </w:r>
    </w:p>
    <w:p w:rsidR="005B0CF5" w:rsidRPr="0081022D" w:rsidRDefault="005B0CF5" w:rsidP="005B0CF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</w:p>
    <w:p w:rsidR="005B0CF5" w:rsidRPr="0081022D" w:rsidRDefault="005B0CF5" w:rsidP="005B0CF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  <w:r w:rsidRPr="0081022D">
        <w:rPr>
          <w:rStyle w:val="s2"/>
          <w:rFonts w:ascii="Arial" w:hAnsi="Arial" w:cs="Arial"/>
          <w:b/>
          <w:bCs/>
          <w:color w:val="000000"/>
        </w:rPr>
        <w:t xml:space="preserve">ПОСТАНОВЛЕНИЕ </w:t>
      </w:r>
    </w:p>
    <w:p w:rsidR="005B0CF5" w:rsidRPr="0081022D" w:rsidRDefault="005B0CF5" w:rsidP="005B0CF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/>
          <w:bCs/>
          <w:color w:val="000000"/>
        </w:rPr>
      </w:pPr>
    </w:p>
    <w:p w:rsidR="005B0CF5" w:rsidRPr="00197F27" w:rsidRDefault="005B0CF5" w:rsidP="005B0CF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197F27">
        <w:rPr>
          <w:rStyle w:val="s3"/>
          <w:rFonts w:ascii="Arial" w:hAnsi="Arial" w:cs="Arial"/>
          <w:color w:val="000000"/>
        </w:rPr>
        <w:t xml:space="preserve">от </w:t>
      </w:r>
      <w:r w:rsidR="00E013EF">
        <w:rPr>
          <w:rStyle w:val="s3"/>
          <w:rFonts w:ascii="Arial" w:hAnsi="Arial" w:cs="Arial"/>
          <w:color w:val="000000"/>
        </w:rPr>
        <w:t>01.12.</w:t>
      </w:r>
      <w:r w:rsidRPr="00197F27">
        <w:rPr>
          <w:rStyle w:val="s3"/>
          <w:rFonts w:ascii="Arial" w:hAnsi="Arial" w:cs="Arial"/>
          <w:color w:val="000000"/>
        </w:rPr>
        <w:t>20</w:t>
      </w:r>
      <w:r w:rsidR="00BB7B35">
        <w:rPr>
          <w:rStyle w:val="s3"/>
          <w:rFonts w:ascii="Arial" w:hAnsi="Arial" w:cs="Arial"/>
          <w:color w:val="000000"/>
        </w:rPr>
        <w:t>21</w:t>
      </w:r>
      <w:r w:rsidRPr="00197F27">
        <w:rPr>
          <w:rStyle w:val="s3"/>
          <w:rFonts w:ascii="Arial" w:hAnsi="Arial" w:cs="Arial"/>
          <w:color w:val="000000"/>
        </w:rPr>
        <w:t xml:space="preserve"> года</w:t>
      </w:r>
      <w:r w:rsidRPr="00197F27">
        <w:rPr>
          <w:rStyle w:val="apple-converted-space"/>
          <w:rFonts w:ascii="Arial" w:hAnsi="Arial" w:cs="Arial"/>
          <w:color w:val="000000"/>
        </w:rPr>
        <w:t xml:space="preserve"> </w:t>
      </w:r>
      <w:r w:rsidRPr="00197F27">
        <w:rPr>
          <w:rFonts w:ascii="Arial" w:hAnsi="Arial" w:cs="Arial"/>
          <w:color w:val="000000"/>
        </w:rPr>
        <w:t xml:space="preserve">№ </w:t>
      </w:r>
      <w:r w:rsidR="00E013EF">
        <w:rPr>
          <w:rFonts w:ascii="Arial" w:hAnsi="Arial" w:cs="Arial"/>
          <w:color w:val="000000"/>
        </w:rPr>
        <w:t>65</w:t>
      </w:r>
    </w:p>
    <w:p w:rsidR="005B0CF5" w:rsidRPr="00197F27" w:rsidRDefault="00E013EF" w:rsidP="005B0CF5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</w:p>
    <w:p w:rsidR="00ED0A2E" w:rsidRDefault="00ED0A2E" w:rsidP="00ED0A2E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ED0A2E" w:rsidRPr="00ED0A2E" w:rsidRDefault="005B0CF5" w:rsidP="004E4BBF">
      <w:pPr>
        <w:tabs>
          <w:tab w:val="left" w:pos="5103"/>
        </w:tabs>
        <w:ind w:right="425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ED0A2E" w:rsidRPr="00ED0A2E">
        <w:rPr>
          <w:rFonts w:ascii="Arial" w:eastAsia="Calibri" w:hAnsi="Arial" w:cs="Arial"/>
          <w:sz w:val="24"/>
          <w:szCs w:val="24"/>
        </w:rPr>
        <w:t xml:space="preserve">постановке на балансовый учет </w:t>
      </w:r>
      <w:r w:rsidR="00407AB9">
        <w:rPr>
          <w:rFonts w:ascii="Arial" w:hAnsi="Arial" w:cs="Arial"/>
          <w:sz w:val="24"/>
          <w:szCs w:val="24"/>
        </w:rPr>
        <w:t>движимого имущества</w:t>
      </w:r>
      <w:r w:rsidR="00341723">
        <w:rPr>
          <w:rFonts w:ascii="Arial" w:hAnsi="Arial" w:cs="Arial"/>
          <w:sz w:val="24"/>
          <w:szCs w:val="24"/>
        </w:rPr>
        <w:t xml:space="preserve"> ТОС «</w:t>
      </w:r>
      <w:r w:rsidR="00E013EF">
        <w:rPr>
          <w:rFonts w:ascii="Arial" w:hAnsi="Arial" w:cs="Arial"/>
          <w:sz w:val="24"/>
          <w:szCs w:val="24"/>
        </w:rPr>
        <w:t>Родник</w:t>
      </w:r>
      <w:r w:rsidR="00341723">
        <w:rPr>
          <w:rFonts w:ascii="Arial" w:hAnsi="Arial" w:cs="Arial"/>
          <w:sz w:val="24"/>
          <w:szCs w:val="24"/>
        </w:rPr>
        <w:t>»</w:t>
      </w:r>
    </w:p>
    <w:p w:rsidR="00ED0A2E" w:rsidRDefault="00ED0A2E" w:rsidP="005B0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407AB9">
        <w:rPr>
          <w:rFonts w:ascii="Arial" w:hAnsi="Arial" w:cs="Arial"/>
          <w:sz w:val="24"/>
          <w:szCs w:val="24"/>
        </w:rPr>
        <w:t>акта приемки-пере</w:t>
      </w:r>
      <w:r w:rsidR="005B0CF5">
        <w:rPr>
          <w:rFonts w:ascii="Arial" w:hAnsi="Arial" w:cs="Arial"/>
          <w:sz w:val="24"/>
          <w:szCs w:val="24"/>
        </w:rPr>
        <w:t xml:space="preserve">дачи движимого имущества от </w:t>
      </w:r>
      <w:r w:rsidR="00C04EAB">
        <w:rPr>
          <w:rFonts w:ascii="Arial" w:hAnsi="Arial" w:cs="Arial"/>
          <w:sz w:val="24"/>
          <w:szCs w:val="24"/>
        </w:rPr>
        <w:t>23</w:t>
      </w:r>
      <w:r w:rsidR="005B0CF5">
        <w:rPr>
          <w:rFonts w:ascii="Arial" w:hAnsi="Arial" w:cs="Arial"/>
          <w:sz w:val="24"/>
          <w:szCs w:val="24"/>
        </w:rPr>
        <w:t>.</w:t>
      </w:r>
      <w:r w:rsidR="00C04EAB">
        <w:rPr>
          <w:rFonts w:ascii="Arial" w:hAnsi="Arial" w:cs="Arial"/>
          <w:sz w:val="24"/>
          <w:szCs w:val="24"/>
        </w:rPr>
        <w:t>07</w:t>
      </w:r>
      <w:r w:rsidR="005B0CF5">
        <w:rPr>
          <w:rFonts w:ascii="Arial" w:hAnsi="Arial" w:cs="Arial"/>
          <w:sz w:val="24"/>
          <w:szCs w:val="24"/>
        </w:rPr>
        <w:t>.</w:t>
      </w:r>
      <w:r w:rsidR="00407AB9">
        <w:rPr>
          <w:rFonts w:ascii="Arial" w:hAnsi="Arial" w:cs="Arial"/>
          <w:sz w:val="24"/>
          <w:szCs w:val="24"/>
        </w:rPr>
        <w:t>20</w:t>
      </w:r>
      <w:r w:rsidR="00BB7B35">
        <w:rPr>
          <w:rFonts w:ascii="Arial" w:hAnsi="Arial" w:cs="Arial"/>
          <w:sz w:val="24"/>
          <w:szCs w:val="24"/>
        </w:rPr>
        <w:t>2</w:t>
      </w:r>
      <w:r w:rsidR="004C792D">
        <w:rPr>
          <w:rFonts w:ascii="Arial" w:hAnsi="Arial" w:cs="Arial"/>
          <w:sz w:val="24"/>
          <w:szCs w:val="24"/>
        </w:rPr>
        <w:t>1</w:t>
      </w:r>
      <w:r w:rsidR="00407AB9">
        <w:rPr>
          <w:rFonts w:ascii="Arial" w:hAnsi="Arial" w:cs="Arial"/>
          <w:sz w:val="24"/>
          <w:szCs w:val="24"/>
        </w:rPr>
        <w:t xml:space="preserve"> г</w:t>
      </w:r>
      <w:r w:rsidR="004C792D">
        <w:rPr>
          <w:rFonts w:ascii="Arial" w:hAnsi="Arial" w:cs="Arial"/>
          <w:sz w:val="24"/>
          <w:szCs w:val="24"/>
        </w:rPr>
        <w:t xml:space="preserve">ода </w:t>
      </w:r>
      <w:r w:rsidR="00407AB9">
        <w:rPr>
          <w:rFonts w:ascii="Arial" w:hAnsi="Arial" w:cs="Arial"/>
          <w:sz w:val="24"/>
          <w:szCs w:val="24"/>
        </w:rPr>
        <w:t xml:space="preserve">к договору передачи в муниципальную собственность </w:t>
      </w:r>
      <w:r w:rsidR="005B0CF5">
        <w:rPr>
          <w:rFonts w:ascii="Arial" w:hAnsi="Arial" w:cs="Arial"/>
          <w:sz w:val="24"/>
          <w:szCs w:val="24"/>
        </w:rPr>
        <w:t xml:space="preserve">объекта благоустройства от </w:t>
      </w:r>
      <w:r w:rsidR="00E013EF">
        <w:rPr>
          <w:rFonts w:ascii="Arial" w:hAnsi="Arial" w:cs="Arial"/>
          <w:sz w:val="24"/>
          <w:szCs w:val="24"/>
        </w:rPr>
        <w:t>20</w:t>
      </w:r>
      <w:r w:rsidR="005B0CF5">
        <w:rPr>
          <w:rFonts w:ascii="Arial" w:hAnsi="Arial" w:cs="Arial"/>
          <w:sz w:val="24"/>
          <w:szCs w:val="24"/>
        </w:rPr>
        <w:t>.</w:t>
      </w:r>
      <w:r w:rsidR="00E013EF">
        <w:rPr>
          <w:rFonts w:ascii="Arial" w:hAnsi="Arial" w:cs="Arial"/>
          <w:sz w:val="24"/>
          <w:szCs w:val="24"/>
        </w:rPr>
        <w:t>08</w:t>
      </w:r>
      <w:r w:rsidR="005B0CF5">
        <w:rPr>
          <w:rFonts w:ascii="Arial" w:hAnsi="Arial" w:cs="Arial"/>
          <w:sz w:val="24"/>
          <w:szCs w:val="24"/>
        </w:rPr>
        <w:t>.20</w:t>
      </w:r>
      <w:r w:rsidR="00BB7B35">
        <w:rPr>
          <w:rFonts w:ascii="Arial" w:hAnsi="Arial" w:cs="Arial"/>
          <w:sz w:val="24"/>
          <w:szCs w:val="24"/>
        </w:rPr>
        <w:t>2</w:t>
      </w:r>
      <w:r w:rsidR="004C792D">
        <w:rPr>
          <w:rFonts w:ascii="Arial" w:hAnsi="Arial" w:cs="Arial"/>
          <w:sz w:val="24"/>
          <w:szCs w:val="24"/>
        </w:rPr>
        <w:t>1</w:t>
      </w:r>
      <w:r w:rsidR="005B0CF5">
        <w:rPr>
          <w:rFonts w:ascii="Arial" w:hAnsi="Arial" w:cs="Arial"/>
          <w:sz w:val="24"/>
          <w:szCs w:val="24"/>
        </w:rPr>
        <w:t xml:space="preserve"> </w:t>
      </w:r>
      <w:r w:rsidR="00407AB9">
        <w:rPr>
          <w:rFonts w:ascii="Arial" w:hAnsi="Arial" w:cs="Arial"/>
          <w:sz w:val="24"/>
          <w:szCs w:val="24"/>
        </w:rPr>
        <w:t>г</w:t>
      </w:r>
      <w:r w:rsidR="004C792D">
        <w:rPr>
          <w:rFonts w:ascii="Arial" w:hAnsi="Arial" w:cs="Arial"/>
          <w:sz w:val="24"/>
          <w:szCs w:val="24"/>
        </w:rPr>
        <w:t>ода</w:t>
      </w:r>
      <w:r w:rsidRPr="007C4A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>
        <w:rPr>
          <w:rFonts w:ascii="Arial" w:hAnsi="Arial" w:cs="Arial"/>
          <w:sz w:val="24"/>
          <w:szCs w:val="24"/>
        </w:rPr>
        <w:t>Рос</w:t>
      </w:r>
      <w:r w:rsidR="00EE3CCB">
        <w:rPr>
          <w:rFonts w:ascii="Arial" w:hAnsi="Arial" w:cs="Arial"/>
          <w:sz w:val="24"/>
          <w:szCs w:val="24"/>
        </w:rPr>
        <w:t>с</w:t>
      </w:r>
      <w:r w:rsidR="00407AB9">
        <w:rPr>
          <w:rFonts w:ascii="Arial" w:hAnsi="Arial" w:cs="Arial"/>
          <w:sz w:val="24"/>
          <w:szCs w:val="24"/>
        </w:rPr>
        <w:t>ошанского</w:t>
      </w:r>
      <w:proofErr w:type="spellEnd"/>
      <w:r w:rsidR="00407AB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5B0CF5" w:rsidP="00ED0A2E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Г</w:t>
      </w:r>
      <w:r w:rsidR="00407AB9">
        <w:rPr>
          <w:rFonts w:ascii="Arial" w:hAnsi="Arial" w:cs="Arial"/>
          <w:sz w:val="24"/>
          <w:szCs w:val="24"/>
        </w:rPr>
        <w:t>лавному бухгалтеру</w:t>
      </w:r>
      <w:r w:rsidR="00ED0A2E">
        <w:rPr>
          <w:rFonts w:ascii="Arial" w:hAnsi="Arial" w:cs="Arial"/>
          <w:sz w:val="24"/>
          <w:szCs w:val="24"/>
        </w:rPr>
        <w:t xml:space="preserve">  администрации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D0A2E"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07AB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ED0A2E">
        <w:rPr>
          <w:rFonts w:ascii="Arial" w:hAnsi="Arial" w:cs="Arial"/>
          <w:sz w:val="24"/>
          <w:szCs w:val="24"/>
        </w:rPr>
        <w:t xml:space="preserve">поставить на балансовый учёт </w:t>
      </w:r>
      <w:r w:rsidR="00407AB9">
        <w:rPr>
          <w:rFonts w:ascii="Arial" w:hAnsi="Arial" w:cs="Arial"/>
          <w:sz w:val="24"/>
          <w:szCs w:val="24"/>
        </w:rPr>
        <w:t xml:space="preserve">движимое имущество, </w:t>
      </w:r>
      <w:r w:rsidR="00407AB9" w:rsidRPr="00407AB9">
        <w:rPr>
          <w:rFonts w:ascii="Arial" w:hAnsi="Arial" w:cs="Arial"/>
          <w:sz w:val="24"/>
          <w:szCs w:val="24"/>
        </w:rPr>
        <w:t xml:space="preserve">входящее в состав объекта благоустройства </w:t>
      </w:r>
      <w:r w:rsidR="00407AB9" w:rsidRPr="007C4AD6">
        <w:rPr>
          <w:rFonts w:ascii="Arial" w:hAnsi="Arial" w:cs="Arial"/>
          <w:sz w:val="24"/>
          <w:szCs w:val="24"/>
        </w:rPr>
        <w:t>«</w:t>
      </w:r>
      <w:r w:rsidR="004C792D">
        <w:rPr>
          <w:rFonts w:ascii="Arial" w:hAnsi="Arial" w:cs="Arial"/>
          <w:sz w:val="24"/>
          <w:szCs w:val="24"/>
        </w:rPr>
        <w:t>Детская</w:t>
      </w:r>
      <w:r w:rsidR="00E013EF">
        <w:rPr>
          <w:rFonts w:ascii="Arial" w:hAnsi="Arial" w:cs="Arial"/>
          <w:sz w:val="24"/>
          <w:szCs w:val="24"/>
        </w:rPr>
        <w:t xml:space="preserve"> игровая и спортивная площадка «Лукоморье»</w:t>
      </w:r>
      <w:r w:rsidR="00407AB9" w:rsidRPr="007C4AD6">
        <w:rPr>
          <w:rFonts w:ascii="Arial" w:hAnsi="Arial" w:cs="Arial"/>
          <w:sz w:val="24"/>
          <w:szCs w:val="24"/>
        </w:rPr>
        <w:t>»,</w:t>
      </w:r>
      <w:r w:rsidR="00407AB9" w:rsidRPr="00407AB9">
        <w:rPr>
          <w:rFonts w:ascii="Arial" w:hAnsi="Arial" w:cs="Arial"/>
          <w:sz w:val="24"/>
          <w:szCs w:val="24"/>
        </w:rPr>
        <w:t xml:space="preserve"> расположенного по адресу: Воронежская область, </w:t>
      </w:r>
      <w:proofErr w:type="spellStart"/>
      <w:r w:rsidR="00407AB9" w:rsidRPr="00407AB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07100B">
        <w:rPr>
          <w:rFonts w:ascii="Arial" w:hAnsi="Arial" w:cs="Arial"/>
          <w:sz w:val="24"/>
          <w:szCs w:val="24"/>
        </w:rPr>
        <w:t>посел</w:t>
      </w:r>
      <w:r w:rsidR="00C04EAB">
        <w:rPr>
          <w:rFonts w:ascii="Arial" w:hAnsi="Arial" w:cs="Arial"/>
          <w:sz w:val="24"/>
          <w:szCs w:val="24"/>
        </w:rPr>
        <w:t xml:space="preserve">ок </w:t>
      </w:r>
      <w:proofErr w:type="spellStart"/>
      <w:r w:rsidR="0007100B">
        <w:rPr>
          <w:rFonts w:ascii="Arial" w:hAnsi="Arial" w:cs="Arial"/>
          <w:sz w:val="24"/>
          <w:szCs w:val="24"/>
        </w:rPr>
        <w:t>Копенкина</w:t>
      </w:r>
      <w:proofErr w:type="spellEnd"/>
      <w:r w:rsidR="007C4AD6">
        <w:rPr>
          <w:rFonts w:ascii="Arial" w:hAnsi="Arial" w:cs="Arial"/>
          <w:sz w:val="24"/>
          <w:szCs w:val="24"/>
        </w:rPr>
        <w:t xml:space="preserve">, улица </w:t>
      </w:r>
      <w:r w:rsidR="00C04EAB">
        <w:rPr>
          <w:rFonts w:ascii="Arial" w:hAnsi="Arial" w:cs="Arial"/>
          <w:sz w:val="24"/>
          <w:szCs w:val="24"/>
        </w:rPr>
        <w:t>Молодежная</w:t>
      </w:r>
      <w:r w:rsidR="005264B7">
        <w:rPr>
          <w:rFonts w:ascii="Arial" w:hAnsi="Arial" w:cs="Arial"/>
          <w:sz w:val="24"/>
          <w:szCs w:val="24"/>
        </w:rPr>
        <w:t>, 2</w:t>
      </w:r>
      <w:r w:rsidR="00407AB9">
        <w:rPr>
          <w:rFonts w:ascii="Arial" w:hAnsi="Arial" w:cs="Arial"/>
          <w:sz w:val="24"/>
          <w:szCs w:val="24"/>
        </w:rPr>
        <w:t>,</w:t>
      </w:r>
      <w:r w:rsidR="00ED0A2E">
        <w:rPr>
          <w:rFonts w:ascii="Arial" w:hAnsi="Arial" w:cs="Arial"/>
          <w:noProof/>
          <w:sz w:val="24"/>
          <w:szCs w:val="24"/>
        </w:rPr>
        <w:t xml:space="preserve"> </w:t>
      </w:r>
      <w:r w:rsidR="00407AB9">
        <w:rPr>
          <w:rFonts w:ascii="Arial" w:hAnsi="Arial" w:cs="Arial"/>
          <w:noProof/>
          <w:sz w:val="24"/>
          <w:szCs w:val="24"/>
        </w:rPr>
        <w:t>в соответствии с</w:t>
      </w:r>
      <w:r w:rsidR="00ED0A2E">
        <w:rPr>
          <w:rFonts w:ascii="Arial" w:eastAsia="Calibri" w:hAnsi="Arial" w:cs="Arial"/>
          <w:sz w:val="24"/>
          <w:szCs w:val="24"/>
        </w:rPr>
        <w:t xml:space="preserve"> приложени</w:t>
      </w:r>
      <w:r w:rsidR="00407AB9">
        <w:rPr>
          <w:rFonts w:ascii="Arial" w:eastAsia="Calibri" w:hAnsi="Arial" w:cs="Arial"/>
          <w:sz w:val="24"/>
          <w:szCs w:val="24"/>
        </w:rPr>
        <w:t>ем к настоящему постановлению</w:t>
      </w:r>
      <w:r w:rsidR="00ED0A2E">
        <w:rPr>
          <w:rFonts w:ascii="Arial" w:eastAsia="Calibri" w:hAnsi="Arial" w:cs="Arial"/>
          <w:sz w:val="24"/>
          <w:szCs w:val="24"/>
        </w:rPr>
        <w:t xml:space="preserve">. </w:t>
      </w:r>
    </w:p>
    <w:p w:rsidR="00ED0A2E" w:rsidRDefault="00ED0A2E" w:rsidP="00ED0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соответствующие изменения в реестр муниципального имущества </w:t>
      </w:r>
      <w:proofErr w:type="spellStart"/>
      <w:r w:rsidR="00E013EF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D0A2E" w:rsidRDefault="00ED0A2E" w:rsidP="00ED0A2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Контроль за исполнением настоящего постановления  возложить на главу </w:t>
      </w:r>
      <w:proofErr w:type="spellStart"/>
      <w:r w:rsidR="00E013EF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D0A2E" w:rsidRDefault="00ED0A2E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1022D" w:rsidRDefault="0081022D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81022D" w:rsidRPr="0081022D" w:rsidRDefault="00ED0A2E" w:rsidP="0081022D">
      <w:pPr>
        <w:pStyle w:val="a3"/>
        <w:rPr>
          <w:rFonts w:ascii="Arial" w:hAnsi="Arial" w:cs="Arial"/>
        </w:rPr>
      </w:pPr>
      <w:r w:rsidRPr="0081022D">
        <w:rPr>
          <w:rFonts w:ascii="Arial" w:hAnsi="Arial" w:cs="Arial"/>
        </w:rPr>
        <w:t xml:space="preserve">Глава </w:t>
      </w:r>
      <w:proofErr w:type="spellStart"/>
      <w:r w:rsidR="00E013EF" w:rsidRPr="0081022D">
        <w:rPr>
          <w:rFonts w:ascii="Arial" w:hAnsi="Arial" w:cs="Arial"/>
        </w:rPr>
        <w:t>Копенкинского</w:t>
      </w:r>
      <w:proofErr w:type="spellEnd"/>
      <w:r w:rsidRPr="0081022D">
        <w:rPr>
          <w:rFonts w:ascii="Arial" w:hAnsi="Arial" w:cs="Arial"/>
        </w:rPr>
        <w:t xml:space="preserve"> </w:t>
      </w:r>
    </w:p>
    <w:p w:rsidR="00ED0A2E" w:rsidRPr="0081022D" w:rsidRDefault="00ED0A2E" w:rsidP="0081022D">
      <w:pPr>
        <w:pStyle w:val="a3"/>
        <w:rPr>
          <w:rFonts w:ascii="Arial" w:hAnsi="Arial" w:cs="Arial"/>
        </w:rPr>
      </w:pPr>
      <w:r w:rsidRPr="0081022D">
        <w:rPr>
          <w:rFonts w:ascii="Arial" w:hAnsi="Arial" w:cs="Arial"/>
        </w:rPr>
        <w:t xml:space="preserve">сельского поселения                     </w:t>
      </w:r>
      <w:r w:rsidR="005B0CF5" w:rsidRPr="0081022D">
        <w:rPr>
          <w:rFonts w:ascii="Arial" w:hAnsi="Arial" w:cs="Arial"/>
        </w:rPr>
        <w:t xml:space="preserve">         </w:t>
      </w:r>
      <w:r w:rsidR="0081022D">
        <w:rPr>
          <w:rFonts w:ascii="Arial" w:hAnsi="Arial" w:cs="Arial"/>
        </w:rPr>
        <w:t xml:space="preserve">                                           </w:t>
      </w:r>
      <w:r w:rsidR="005B0CF5" w:rsidRPr="0081022D">
        <w:rPr>
          <w:rFonts w:ascii="Arial" w:hAnsi="Arial" w:cs="Arial"/>
        </w:rPr>
        <w:t xml:space="preserve">  </w:t>
      </w:r>
      <w:r w:rsidRPr="0081022D">
        <w:rPr>
          <w:rFonts w:ascii="Arial" w:hAnsi="Arial" w:cs="Arial"/>
        </w:rPr>
        <w:t xml:space="preserve"> </w:t>
      </w:r>
      <w:r w:rsidR="005264B7" w:rsidRPr="0081022D">
        <w:rPr>
          <w:rFonts w:ascii="Arial" w:hAnsi="Arial" w:cs="Arial"/>
        </w:rPr>
        <w:t>И.С. Тронов</w:t>
      </w:r>
    </w:p>
    <w:p w:rsidR="00ED0A2E" w:rsidRPr="0081022D" w:rsidRDefault="00ED0A2E" w:rsidP="0081022D">
      <w:pPr>
        <w:pStyle w:val="a3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    постановлению               администрации </w:t>
      </w:r>
      <w:proofErr w:type="spellStart"/>
      <w:r w:rsidR="00E013EF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     сельского       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   муниципального    района Воронежской области </w:t>
      </w:r>
      <w:r w:rsidR="0014049F">
        <w:rPr>
          <w:rFonts w:ascii="Arial" w:hAnsi="Arial" w:cs="Arial"/>
        </w:rPr>
        <w:br/>
      </w:r>
      <w:r w:rsidR="00413F9E">
        <w:rPr>
          <w:rFonts w:ascii="Arial" w:hAnsi="Arial" w:cs="Arial"/>
        </w:rPr>
        <w:t xml:space="preserve">от </w:t>
      </w:r>
      <w:r w:rsidR="005264B7">
        <w:rPr>
          <w:rFonts w:ascii="Arial" w:hAnsi="Arial" w:cs="Arial"/>
        </w:rPr>
        <w:t>01.12.</w:t>
      </w:r>
      <w:r w:rsidR="00413F9E">
        <w:rPr>
          <w:rFonts w:ascii="Arial" w:hAnsi="Arial" w:cs="Arial"/>
        </w:rPr>
        <w:t>20</w:t>
      </w:r>
      <w:r w:rsidR="00BB7B35">
        <w:rPr>
          <w:rFonts w:ascii="Arial" w:hAnsi="Arial" w:cs="Arial"/>
        </w:rPr>
        <w:t>21</w:t>
      </w:r>
      <w:r w:rsidR="00413F9E">
        <w:rPr>
          <w:rFonts w:ascii="Arial" w:hAnsi="Arial" w:cs="Arial"/>
        </w:rPr>
        <w:t xml:space="preserve"> года № </w:t>
      </w:r>
      <w:r w:rsidR="005264B7">
        <w:rPr>
          <w:rFonts w:ascii="Arial" w:hAnsi="Arial" w:cs="Arial"/>
        </w:rPr>
        <w:t>65</w:t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260"/>
        <w:gridCol w:w="1417"/>
        <w:gridCol w:w="1418"/>
        <w:gridCol w:w="1417"/>
        <w:gridCol w:w="1418"/>
      </w:tblGrid>
      <w:tr w:rsidR="0014049F" w:rsidRPr="005B0CF5" w:rsidTr="00414F93">
        <w:tc>
          <w:tcPr>
            <w:tcW w:w="489" w:type="dxa"/>
          </w:tcPr>
          <w:p w:rsidR="0014049F" w:rsidRPr="005264B7" w:rsidRDefault="005B0CF5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260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417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Балансовая стоимость единицы измерения, руб.</w:t>
            </w:r>
          </w:p>
        </w:tc>
        <w:tc>
          <w:tcPr>
            <w:tcW w:w="1418" w:type="dxa"/>
          </w:tcPr>
          <w:p w:rsidR="0014049F" w:rsidRPr="005264B7" w:rsidRDefault="0014049F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64B7">
              <w:rPr>
                <w:rFonts w:ascii="Arial" w:hAnsi="Arial" w:cs="Arial"/>
                <w:sz w:val="20"/>
              </w:rPr>
              <w:t>Общая балансовая стоимость, руб.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5264B7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60" w:type="dxa"/>
          </w:tcPr>
          <w:p w:rsidR="005264B7" w:rsidRPr="005264B7" w:rsidRDefault="007827C7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ДИК 2.40 Детский игровой комплекс  Колобок </w:t>
            </w:r>
            <w:r w:rsidR="00625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Н=1200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291 483,00</w:t>
            </w:r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291 483,00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625E74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60" w:type="dxa"/>
          </w:tcPr>
          <w:p w:rsidR="005264B7" w:rsidRPr="005264B7" w:rsidRDefault="00625E74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2.08-15 Карусель со сплошным сиденьем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57 433,00</w:t>
            </w:r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57 433,00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625E74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60" w:type="dxa"/>
          </w:tcPr>
          <w:p w:rsidR="005264B7" w:rsidRPr="005264B7" w:rsidRDefault="00625E74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3.05-15 Качалка-балансир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22 208,00</w:t>
            </w:r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22 208,00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625E74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60" w:type="dxa"/>
          </w:tcPr>
          <w:p w:rsidR="005264B7" w:rsidRPr="005264B7" w:rsidRDefault="00625E74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1.022-15 Качели стандарт двойные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25 382,00</w:t>
            </w:r>
          </w:p>
        </w:tc>
        <w:tc>
          <w:tcPr>
            <w:tcW w:w="1418" w:type="dxa"/>
          </w:tcPr>
          <w:p w:rsidR="005264B7" w:rsidRPr="005264B7" w:rsidRDefault="00625E74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25 382,00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625E74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60" w:type="dxa"/>
          </w:tcPr>
          <w:p w:rsidR="005264B7" w:rsidRPr="005264B7" w:rsidRDefault="00625E74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ДИО 1.203к Подвес </w:t>
            </w:r>
            <w:proofErr w:type="spellStart"/>
            <w:r>
              <w:rPr>
                <w:rFonts w:ascii="Arial" w:hAnsi="Arial" w:cs="Arial"/>
                <w:sz w:val="20"/>
              </w:rPr>
              <w:t>Атрикс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 короткой цепи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7 710,00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7 710,00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60" w:type="dxa"/>
          </w:tcPr>
          <w:p w:rsidR="005264B7" w:rsidRPr="005264B7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1.205к-16 Подвес металлический на короткой цепи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10 442,00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10 442,00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60" w:type="dxa"/>
          </w:tcPr>
          <w:p w:rsidR="005264B7" w:rsidRPr="00414F93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МФ 3.01-15 Песочница 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</w:rPr>
              <w:t>=1500мм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15 182,00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15 182,00</w:t>
            </w:r>
          </w:p>
        </w:tc>
      </w:tr>
      <w:tr w:rsidR="00414F93" w:rsidRPr="005B0CF5" w:rsidTr="00414F93">
        <w:tc>
          <w:tcPr>
            <w:tcW w:w="489" w:type="dxa"/>
          </w:tcPr>
          <w:p w:rsidR="00414F93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60" w:type="dxa"/>
          </w:tcPr>
          <w:p w:rsidR="00414F93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4.02-15 Качели на пружине</w:t>
            </w:r>
          </w:p>
        </w:tc>
        <w:tc>
          <w:tcPr>
            <w:tcW w:w="1417" w:type="dxa"/>
          </w:tcPr>
          <w:p w:rsidR="00414F93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414F93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414F93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50 710,00</w:t>
            </w:r>
          </w:p>
        </w:tc>
        <w:tc>
          <w:tcPr>
            <w:tcW w:w="1418" w:type="dxa"/>
          </w:tcPr>
          <w:p w:rsidR="00414F93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50 710,00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60" w:type="dxa"/>
          </w:tcPr>
          <w:p w:rsidR="005264B7" w:rsidRPr="005264B7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7.28-33,13 Базис Сити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152 618,00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152 618,00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60" w:type="dxa"/>
          </w:tcPr>
          <w:p w:rsidR="005264B7" w:rsidRPr="005264B7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6.39-33,13 Спортивный тренажер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69 498,00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69 498,00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414F9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260" w:type="dxa"/>
          </w:tcPr>
          <w:p w:rsidR="005264B7" w:rsidRPr="005264B7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6.33-33,13 Спортивный тренажер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82 735,00</w:t>
            </w:r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82 735,00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414F93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260" w:type="dxa"/>
          </w:tcPr>
          <w:p w:rsidR="005264B7" w:rsidRPr="005264B7" w:rsidRDefault="00414F93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6.09-33,13 Спортивный тренажер</w:t>
            </w:r>
          </w:p>
        </w:tc>
        <w:tc>
          <w:tcPr>
            <w:tcW w:w="1417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414F93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89 213,00</w:t>
            </w:r>
          </w:p>
        </w:tc>
        <w:tc>
          <w:tcPr>
            <w:tcW w:w="1418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89 213,00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81022D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260" w:type="dxa"/>
          </w:tcPr>
          <w:p w:rsidR="005264B7" w:rsidRPr="005264B7" w:rsidRDefault="0081022D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ДИО 2.00 Арматура фундаментная монтажная</w:t>
            </w:r>
          </w:p>
        </w:tc>
        <w:tc>
          <w:tcPr>
            <w:tcW w:w="1417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7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3 281,00</w:t>
            </w:r>
          </w:p>
        </w:tc>
        <w:tc>
          <w:tcPr>
            <w:tcW w:w="1418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13 124,00</w:t>
            </w:r>
          </w:p>
        </w:tc>
      </w:tr>
      <w:tr w:rsidR="005264B7" w:rsidRPr="005B0CF5" w:rsidTr="00414F93">
        <w:tc>
          <w:tcPr>
            <w:tcW w:w="489" w:type="dxa"/>
          </w:tcPr>
          <w:p w:rsidR="005264B7" w:rsidRPr="005264B7" w:rsidRDefault="0081022D" w:rsidP="008102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260" w:type="dxa"/>
          </w:tcPr>
          <w:p w:rsidR="005264B7" w:rsidRPr="005264B7" w:rsidRDefault="0081022D" w:rsidP="004C792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1.222-20 Спортивный комплекс Торнадо</w:t>
            </w:r>
          </w:p>
        </w:tc>
        <w:tc>
          <w:tcPr>
            <w:tcW w:w="1417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110 012,00</w:t>
            </w:r>
          </w:p>
        </w:tc>
        <w:tc>
          <w:tcPr>
            <w:tcW w:w="1418" w:type="dxa"/>
          </w:tcPr>
          <w:p w:rsidR="005264B7" w:rsidRPr="005264B7" w:rsidRDefault="0081022D" w:rsidP="008102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110 012,00</w:t>
            </w:r>
          </w:p>
        </w:tc>
      </w:tr>
      <w:tr w:rsidR="00413F9E" w:rsidRPr="005B0CF5" w:rsidTr="00414F93">
        <w:tc>
          <w:tcPr>
            <w:tcW w:w="489" w:type="dxa"/>
          </w:tcPr>
          <w:p w:rsidR="00413F9E" w:rsidRPr="0081022D" w:rsidRDefault="0081022D" w:rsidP="0081022D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 w:rsidRPr="0081022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260" w:type="dxa"/>
          </w:tcPr>
          <w:p w:rsidR="00413F9E" w:rsidRPr="0081022D" w:rsidRDefault="005264B7" w:rsidP="004C792D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 w:rsidRPr="0081022D">
              <w:rPr>
                <w:rFonts w:ascii="Arial" w:hAnsi="Arial" w:cs="Arial"/>
                <w:b/>
                <w:sz w:val="20"/>
              </w:rPr>
              <w:t>Детская игровая и спортивная площадка «Лукоморье»</w:t>
            </w:r>
          </w:p>
        </w:tc>
        <w:tc>
          <w:tcPr>
            <w:tcW w:w="1417" w:type="dxa"/>
          </w:tcPr>
          <w:p w:rsidR="00413F9E" w:rsidRPr="0081022D" w:rsidRDefault="00413F9E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1022D">
              <w:rPr>
                <w:rFonts w:ascii="Arial" w:hAnsi="Arial" w:cs="Arial"/>
                <w:b/>
                <w:sz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413F9E" w:rsidRPr="0081022D" w:rsidRDefault="00413F9E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1022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413F9E" w:rsidRPr="0081022D" w:rsidRDefault="005264B7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1022D">
              <w:rPr>
                <w:rFonts w:ascii="Arial" w:hAnsi="Arial" w:cs="Arial"/>
                <w:b/>
                <w:sz w:val="20"/>
              </w:rPr>
              <w:t>997 750</w:t>
            </w:r>
            <w:r w:rsidR="003E70ED" w:rsidRPr="0081022D">
              <w:rPr>
                <w:rFonts w:ascii="Arial" w:hAnsi="Arial" w:cs="Arial"/>
                <w:b/>
                <w:sz w:val="20"/>
              </w:rPr>
              <w:t>,00</w:t>
            </w:r>
          </w:p>
        </w:tc>
        <w:tc>
          <w:tcPr>
            <w:tcW w:w="1418" w:type="dxa"/>
          </w:tcPr>
          <w:p w:rsidR="00413F9E" w:rsidRPr="0081022D" w:rsidRDefault="005264B7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81022D">
              <w:rPr>
                <w:rFonts w:ascii="Arial" w:hAnsi="Arial" w:cs="Arial"/>
                <w:b/>
                <w:sz w:val="20"/>
              </w:rPr>
              <w:t>997 750</w:t>
            </w:r>
            <w:r w:rsidR="003E70ED" w:rsidRPr="0081022D">
              <w:rPr>
                <w:rFonts w:ascii="Arial" w:hAnsi="Arial" w:cs="Arial"/>
                <w:b/>
                <w:sz w:val="20"/>
              </w:rPr>
              <w:t>,00</w:t>
            </w:r>
          </w:p>
        </w:tc>
      </w:tr>
      <w:tr w:rsidR="005B0CF5" w:rsidRPr="005B0CF5" w:rsidTr="0081022D">
        <w:tc>
          <w:tcPr>
            <w:tcW w:w="8001" w:type="dxa"/>
            <w:gridSpan w:val="5"/>
          </w:tcPr>
          <w:p w:rsidR="005B0CF5" w:rsidRPr="005264B7" w:rsidRDefault="005B0CF5" w:rsidP="0081022D">
            <w:pPr>
              <w:pStyle w:val="ConsPlusNormal"/>
              <w:jc w:val="right"/>
              <w:rPr>
                <w:rFonts w:ascii="Arial" w:hAnsi="Arial" w:cs="Arial"/>
                <w:b/>
                <w:sz w:val="20"/>
              </w:rPr>
            </w:pPr>
            <w:r w:rsidRPr="005264B7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1418" w:type="dxa"/>
          </w:tcPr>
          <w:p w:rsidR="005B0CF5" w:rsidRPr="007827C7" w:rsidRDefault="005264B7" w:rsidP="0081022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827C7">
              <w:rPr>
                <w:rFonts w:ascii="Arial" w:hAnsi="Arial" w:cs="Arial"/>
                <w:b/>
                <w:sz w:val="20"/>
              </w:rPr>
              <w:t>997 750,00</w:t>
            </w:r>
          </w:p>
        </w:tc>
      </w:tr>
    </w:tbl>
    <w:p w:rsidR="00DB0568" w:rsidRPr="005B0CF5" w:rsidRDefault="00DB0568">
      <w:pPr>
        <w:rPr>
          <w:rFonts w:ascii="Arial" w:hAnsi="Arial" w:cs="Arial"/>
          <w:sz w:val="24"/>
          <w:szCs w:val="24"/>
        </w:rPr>
      </w:pPr>
    </w:p>
    <w:sectPr w:rsidR="00DB0568" w:rsidRPr="005B0CF5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7100B"/>
    <w:rsid w:val="000E43EF"/>
    <w:rsid w:val="000F119E"/>
    <w:rsid w:val="0014049F"/>
    <w:rsid w:val="00300C99"/>
    <w:rsid w:val="00305737"/>
    <w:rsid w:val="00341723"/>
    <w:rsid w:val="003E70ED"/>
    <w:rsid w:val="003F437B"/>
    <w:rsid w:val="00407AB9"/>
    <w:rsid w:val="00413F9E"/>
    <w:rsid w:val="00414F93"/>
    <w:rsid w:val="00423E55"/>
    <w:rsid w:val="00455EC4"/>
    <w:rsid w:val="004B1A45"/>
    <w:rsid w:val="004C792D"/>
    <w:rsid w:val="004E4BBF"/>
    <w:rsid w:val="005264B7"/>
    <w:rsid w:val="005B0CF5"/>
    <w:rsid w:val="005C4501"/>
    <w:rsid w:val="00625E74"/>
    <w:rsid w:val="006C45A1"/>
    <w:rsid w:val="007827C7"/>
    <w:rsid w:val="007A50FD"/>
    <w:rsid w:val="007C4AD6"/>
    <w:rsid w:val="007E6D0B"/>
    <w:rsid w:val="0080691B"/>
    <w:rsid w:val="0081022D"/>
    <w:rsid w:val="00864F2B"/>
    <w:rsid w:val="00A07B9B"/>
    <w:rsid w:val="00A153FB"/>
    <w:rsid w:val="00A631A0"/>
    <w:rsid w:val="00B73AB6"/>
    <w:rsid w:val="00B8183E"/>
    <w:rsid w:val="00BB7B35"/>
    <w:rsid w:val="00BF3347"/>
    <w:rsid w:val="00C04EAB"/>
    <w:rsid w:val="00C50980"/>
    <w:rsid w:val="00C94ED1"/>
    <w:rsid w:val="00CC68F5"/>
    <w:rsid w:val="00D219AD"/>
    <w:rsid w:val="00DB0568"/>
    <w:rsid w:val="00E013EF"/>
    <w:rsid w:val="00E94790"/>
    <w:rsid w:val="00EC1054"/>
    <w:rsid w:val="00ED0A2E"/>
    <w:rsid w:val="00EE3CCB"/>
    <w:rsid w:val="00F873D9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1">
    <w:name w:val="p1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B0CF5"/>
  </w:style>
  <w:style w:type="paragraph" w:customStyle="1" w:styleId="p2">
    <w:name w:val="p2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B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B0CF5"/>
  </w:style>
  <w:style w:type="character" w:customStyle="1" w:styleId="apple-converted-space">
    <w:name w:val="apple-converted-space"/>
    <w:basedOn w:val="a0"/>
    <w:rsid w:val="005B0CF5"/>
  </w:style>
  <w:style w:type="paragraph" w:styleId="a5">
    <w:name w:val="Balloon Text"/>
    <w:basedOn w:val="a"/>
    <w:link w:val="a6"/>
    <w:uiPriority w:val="99"/>
    <w:semiHidden/>
    <w:unhideWhenUsed/>
    <w:rsid w:val="005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2021-12-06T08:47:00Z</cp:lastPrinted>
  <dcterms:created xsi:type="dcterms:W3CDTF">2021-12-06T11:20:00Z</dcterms:created>
  <dcterms:modified xsi:type="dcterms:W3CDTF">2021-12-06T11:20:00Z</dcterms:modified>
</cp:coreProperties>
</file>